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EC75893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16086A">
        <w:rPr>
          <w:b/>
          <w:bCs/>
          <w:iCs/>
          <w:color w:val="000000" w:themeColor="text1"/>
        </w:rPr>
        <w:t>9</w:t>
      </w:r>
      <w:r w:rsidRPr="00782A92">
        <w:rPr>
          <w:b/>
          <w:bCs/>
          <w:iCs/>
          <w:color w:val="000000" w:themeColor="text1"/>
        </w:rPr>
        <w:t xml:space="preserve"> – </w:t>
      </w:r>
      <w:r w:rsidR="00782A92" w:rsidRPr="00782A92">
        <w:rPr>
          <w:b/>
          <w:bCs/>
          <w:iCs/>
          <w:color w:val="000000" w:themeColor="text1"/>
        </w:rPr>
        <w:t>KRZESŁO STACJONARNE W CAŁOŚCI TWORZYWOWE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C85D3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C85D38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2EEA1A85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782A92" w:rsidRPr="00782A92">
              <w:rPr>
                <w:b/>
                <w:bCs/>
                <w:iCs/>
                <w:color w:val="000000" w:themeColor="text1"/>
                <w:sz w:val="20"/>
              </w:rPr>
              <w:t>202</w:t>
            </w:r>
            <w:r w:rsidR="002A6BA5">
              <w:rPr>
                <w:b/>
                <w:bCs/>
                <w:iCs/>
                <w:color w:val="000000" w:themeColor="text1"/>
                <w:sz w:val="20"/>
              </w:rPr>
              <w:t>6</w:t>
            </w:r>
            <w:r w:rsidR="0032415F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85D38" w14:paraId="66A47473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C85D38" w:rsidRPr="005B4FD7" w:rsidRDefault="00C85D38" w:rsidP="00C85D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4D6BAE39" w:rsidR="00C85D38" w:rsidRPr="00C85D38" w:rsidRDefault="00C85D38" w:rsidP="00C85D38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85D38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Krzesło stacjonarne, w całości tworzywowe, bez podłokietników</w:t>
            </w:r>
          </w:p>
        </w:tc>
        <w:tc>
          <w:tcPr>
            <w:tcW w:w="4242" w:type="dxa"/>
            <w:vAlign w:val="center"/>
          </w:tcPr>
          <w:p w14:paraId="552E273F" w14:textId="77777777" w:rsidR="00C85D38" w:rsidRPr="005B4FD7" w:rsidRDefault="00C85D38" w:rsidP="00C85D3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85D38" w14:paraId="2B87F45A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C85D38" w:rsidRPr="005B4FD7" w:rsidRDefault="00C85D38" w:rsidP="00C85D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707A796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Krzesło powinno posiadać:</w:t>
            </w:r>
          </w:p>
          <w:p w14:paraId="3BB4E807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- wysokość całkowita: 820 mm,</w:t>
            </w:r>
          </w:p>
          <w:p w14:paraId="263639C6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- wysokość siedziska: 460 mm,</w:t>
            </w:r>
          </w:p>
          <w:p w14:paraId="0953239F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- szerokość całkowita: 560 mm,</w:t>
            </w:r>
          </w:p>
          <w:p w14:paraId="558A3133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- szerokość siedziska: 455 mm,</w:t>
            </w:r>
          </w:p>
          <w:p w14:paraId="318E5256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- szerokość oparcia: 455 mm,</w:t>
            </w:r>
          </w:p>
          <w:p w14:paraId="3BF97ACB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- głębokość całkowita: 510 mm,</w:t>
            </w:r>
          </w:p>
          <w:p w14:paraId="6CE89782" w14:textId="77777777" w:rsidR="00C85D38" w:rsidRPr="00C85D38" w:rsidRDefault="00C85D38" w:rsidP="00C85D3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- głębokość siedziska: 415 mm.</w:t>
            </w:r>
          </w:p>
          <w:p w14:paraId="7CF845C5" w14:textId="3209474B" w:rsidR="00C85D38" w:rsidRPr="00C85D38" w:rsidRDefault="00C85D38" w:rsidP="00C85D38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vAlign w:val="center"/>
          </w:tcPr>
          <w:p w14:paraId="5B9984C9" w14:textId="77777777" w:rsidR="00C85D38" w:rsidRPr="005B4FD7" w:rsidRDefault="00C85D38" w:rsidP="00C85D3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85D38" w14:paraId="1AED5336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C85D38" w:rsidRPr="005B4FD7" w:rsidRDefault="00C85D38" w:rsidP="00C85D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2900E5D5" w:rsidR="00C85D38" w:rsidRPr="00C85D38" w:rsidRDefault="00C85D38" w:rsidP="00C85D38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85D38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Jednoczęściowa konstrukcja krzesła, bez jakichkolwiek elementów mocujących. Nie dopuszcza się skręcania elementów</w:t>
            </w:r>
          </w:p>
        </w:tc>
        <w:tc>
          <w:tcPr>
            <w:tcW w:w="4242" w:type="dxa"/>
            <w:vAlign w:val="center"/>
          </w:tcPr>
          <w:p w14:paraId="3404102D" w14:textId="77777777" w:rsidR="00C85D38" w:rsidRPr="005B4FD7" w:rsidRDefault="00C85D38" w:rsidP="00C85D3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85D38" w14:paraId="7F261E90" w14:textId="77777777" w:rsidTr="00C85D38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C85D38" w:rsidRPr="005B4FD7" w:rsidRDefault="00C85D38" w:rsidP="00C85D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227DF133" w:rsidR="00C85D38" w:rsidRPr="00C85D38" w:rsidRDefault="00C85D38" w:rsidP="00C85D38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Konstrukcja plastikowa, cztery nogi</w:t>
            </w:r>
          </w:p>
        </w:tc>
        <w:tc>
          <w:tcPr>
            <w:tcW w:w="4242" w:type="dxa"/>
            <w:vAlign w:val="center"/>
          </w:tcPr>
          <w:p w14:paraId="5A4E0BC3" w14:textId="77777777" w:rsidR="00C85D38" w:rsidRPr="005B4FD7" w:rsidRDefault="00C85D38" w:rsidP="00C85D3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85D38" w14:paraId="6CE626F2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C85D38" w:rsidRPr="005B4FD7" w:rsidRDefault="00C85D38" w:rsidP="00C85D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549AFCAE" w:rsidR="00C85D38" w:rsidRPr="00C85D38" w:rsidRDefault="00C85D38" w:rsidP="00C85D38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Wszystkie krawędzie krzesła zaokrąglone, bezpieczne. Brak jakichkolwiek wystających, ostrych elementów czy krawędzi</w:t>
            </w:r>
          </w:p>
        </w:tc>
        <w:tc>
          <w:tcPr>
            <w:tcW w:w="4242" w:type="dxa"/>
            <w:vAlign w:val="center"/>
          </w:tcPr>
          <w:p w14:paraId="017126B2" w14:textId="77777777" w:rsidR="00C85D38" w:rsidRPr="005B4FD7" w:rsidRDefault="00C85D38" w:rsidP="00C85D3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85D38" w14:paraId="355B65D4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C85D38" w:rsidRPr="005B4FD7" w:rsidRDefault="00C85D38" w:rsidP="00C85D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58DC802B" w:rsidR="00C85D38" w:rsidRPr="00C85D38" w:rsidRDefault="00C85D38" w:rsidP="00C85D38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Oparcie i siedzisko stanowią dwa osobne elementy z otworem pomiędzy nimi, służącym jako uchwyt do wygodnego przenoszenia krzesła</w:t>
            </w:r>
          </w:p>
        </w:tc>
        <w:tc>
          <w:tcPr>
            <w:tcW w:w="4242" w:type="dxa"/>
            <w:vAlign w:val="center"/>
          </w:tcPr>
          <w:p w14:paraId="4780DAEC" w14:textId="77777777" w:rsidR="00C85D38" w:rsidRPr="005B4FD7" w:rsidRDefault="00C85D38" w:rsidP="00C85D3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85D38" w14:paraId="6FE59442" w14:textId="77777777" w:rsidTr="00C85D38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C85D38" w:rsidRPr="005B4FD7" w:rsidRDefault="00C85D38" w:rsidP="00C85D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1E2DCD1C" w:rsidR="00C85D38" w:rsidRPr="00C85D38" w:rsidRDefault="00C85D38" w:rsidP="00C85D38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85D38">
              <w:rPr>
                <w:rFonts w:ascii="Calibri" w:hAnsi="Calibri" w:cs="Calibri"/>
                <w:sz w:val="20"/>
                <w:szCs w:val="20"/>
              </w:rPr>
              <w:t>Min. 5 kolorów plastiku do wyboru</w:t>
            </w:r>
          </w:p>
        </w:tc>
        <w:tc>
          <w:tcPr>
            <w:tcW w:w="4242" w:type="dxa"/>
            <w:vAlign w:val="center"/>
          </w:tcPr>
          <w:p w14:paraId="0EB27956" w14:textId="77777777" w:rsidR="00C85D38" w:rsidRPr="005B4FD7" w:rsidRDefault="00C85D38" w:rsidP="00C85D38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6086A"/>
    <w:rsid w:val="002037ED"/>
    <w:rsid w:val="002A6BA5"/>
    <w:rsid w:val="0032415F"/>
    <w:rsid w:val="003B7A3A"/>
    <w:rsid w:val="0048269A"/>
    <w:rsid w:val="00500D22"/>
    <w:rsid w:val="00524506"/>
    <w:rsid w:val="0055707E"/>
    <w:rsid w:val="00575B00"/>
    <w:rsid w:val="005B4FD7"/>
    <w:rsid w:val="006311A9"/>
    <w:rsid w:val="00761CDB"/>
    <w:rsid w:val="00762793"/>
    <w:rsid w:val="00782A92"/>
    <w:rsid w:val="00A16DE5"/>
    <w:rsid w:val="00A20625"/>
    <w:rsid w:val="00B566CA"/>
    <w:rsid w:val="00C85D38"/>
    <w:rsid w:val="00C923A3"/>
    <w:rsid w:val="00CA08C7"/>
    <w:rsid w:val="00CA0900"/>
    <w:rsid w:val="00CD3C32"/>
    <w:rsid w:val="00EE7C59"/>
    <w:rsid w:val="00FB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1258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2024-08-01T09:59:00Z</dcterms:created>
  <dcterms:modified xsi:type="dcterms:W3CDTF">2026-01-21T11:24:00Z</dcterms:modified>
</cp:coreProperties>
</file>